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25" w:rsidRDefault="00174CEC" w:rsidP="00DE221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ΗΜΙΟ</w:t>
      </w:r>
      <w:r w:rsidR="00C55648">
        <w:rPr>
          <w:b/>
          <w:sz w:val="32"/>
          <w:szCs w:val="32"/>
          <w:u w:val="single"/>
        </w:rPr>
        <w:t xml:space="preserve">ΛΙΚΗ ΑΡΘΡΟΠΛΑΣΤΙΚΗ ΙΣΧΙΟΥ  </w:t>
      </w:r>
      <w:r>
        <w:rPr>
          <w:b/>
          <w:sz w:val="32"/>
          <w:szCs w:val="32"/>
          <w:u w:val="single"/>
          <w:lang w:val="en-US"/>
        </w:rPr>
        <w:t>BIPOLAR</w:t>
      </w:r>
    </w:p>
    <w:p w:rsidR="00DE221A" w:rsidRPr="00DE221A" w:rsidRDefault="00174CEC" w:rsidP="00DE221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ΜΕ ΤΣΙΜΕΝΤΟ</w:t>
      </w:r>
    </w:p>
    <w:p w:rsidR="00E82CE9" w:rsidRDefault="00E82CE9" w:rsidP="003E11B0">
      <w:pPr>
        <w:jc w:val="both"/>
      </w:pPr>
      <w:bookmarkStart w:id="0" w:name="_GoBack"/>
      <w:bookmarkEnd w:id="0"/>
    </w:p>
    <w:p w:rsidR="003E11B0" w:rsidRDefault="00E82CE9" w:rsidP="003E11B0">
      <w:pPr>
        <w:jc w:val="both"/>
      </w:pPr>
      <w:r>
        <w:t>Μηριαίο στέλεχος</w:t>
      </w:r>
      <w:r w:rsidR="00C96AC6" w:rsidRPr="00C96AC6">
        <w:t xml:space="preserve">, ευθύ, χωρίς κολάρο, </w:t>
      </w:r>
      <w:r w:rsidR="00C96AC6" w:rsidRPr="00DE698F">
        <w:t xml:space="preserve">για χρήση </w:t>
      </w:r>
      <w:r w:rsidR="00C96AC6">
        <w:t>με</w:t>
      </w:r>
      <w:r w:rsidR="00C96AC6" w:rsidRPr="00DE698F">
        <w:t xml:space="preserve"> τσιμέντο</w:t>
      </w:r>
      <w:r w:rsidR="0025219C">
        <w:t xml:space="preserve">. </w:t>
      </w:r>
      <w:r w:rsidR="00C96AC6" w:rsidRPr="00C96AC6">
        <w:t xml:space="preserve"> </w:t>
      </w:r>
      <w:r w:rsidR="00C96AC6">
        <w:t xml:space="preserve">Να </w:t>
      </w:r>
      <w:r w:rsidR="00C96AC6" w:rsidRPr="00DE698F">
        <w:t xml:space="preserve">είναι κατασκευασμένο από </w:t>
      </w:r>
      <w:r w:rsidR="00C96AC6" w:rsidRPr="00C96AC6">
        <w:t xml:space="preserve">κράμα ανοξείδωτου χάλυβα, </w:t>
      </w:r>
      <w:r>
        <w:t>με γυαλισμένη (</w:t>
      </w:r>
      <w:r>
        <w:rPr>
          <w:lang w:val="en-US"/>
        </w:rPr>
        <w:t>highly</w:t>
      </w:r>
      <w:r w:rsidRPr="00E82CE9">
        <w:t xml:space="preserve"> </w:t>
      </w:r>
      <w:r>
        <w:rPr>
          <w:lang w:val="en-US"/>
        </w:rPr>
        <w:t>polished</w:t>
      </w:r>
      <w:r w:rsidRPr="00E82CE9">
        <w:t xml:space="preserve">) </w:t>
      </w:r>
      <w:r>
        <w:t>εξωτερική επιφάνεια,</w:t>
      </w:r>
      <w:r w:rsidRPr="00E82CE9">
        <w:t xml:space="preserve"> </w:t>
      </w:r>
      <w:r w:rsidR="00C96AC6" w:rsidRPr="00C96AC6">
        <w:t xml:space="preserve">με σφηνοειδή </w:t>
      </w:r>
      <w:r w:rsidR="00C96AC6">
        <w:t>σχεδιασμό</w:t>
      </w:r>
      <w:r w:rsidR="0025219C" w:rsidRPr="0025219C">
        <w:t xml:space="preserve"> </w:t>
      </w:r>
      <w:r w:rsidR="008C799D">
        <w:t>(</w:t>
      </w:r>
      <w:r w:rsidR="008C799D">
        <w:rPr>
          <w:lang w:val="en-US"/>
        </w:rPr>
        <w:t>double</w:t>
      </w:r>
      <w:r w:rsidR="008C799D" w:rsidRPr="008C799D">
        <w:t xml:space="preserve"> </w:t>
      </w:r>
      <w:r w:rsidR="008C799D">
        <w:rPr>
          <w:lang w:val="en-US"/>
        </w:rPr>
        <w:t>tapered</w:t>
      </w:r>
      <w:r w:rsidR="008C799D" w:rsidRPr="008C799D">
        <w:t xml:space="preserve">) </w:t>
      </w:r>
      <w:r>
        <w:t>σε</w:t>
      </w:r>
      <w:r w:rsidR="0025219C">
        <w:t xml:space="preserve"> τρ</w:t>
      </w:r>
      <w:r>
        <w:t>ία</w:t>
      </w:r>
      <w:r w:rsidR="0025219C">
        <w:t xml:space="preserve"> </w:t>
      </w:r>
      <w:r w:rsidR="008C799D">
        <w:t xml:space="preserve">τουλάχιστον </w:t>
      </w:r>
      <w:r w:rsidR="0025219C">
        <w:rPr>
          <w:lang w:val="en-US"/>
        </w:rPr>
        <w:t>offset</w:t>
      </w:r>
      <w:r w:rsidR="0025219C">
        <w:t xml:space="preserve"> και</w:t>
      </w:r>
      <w:r w:rsidR="0025219C" w:rsidRPr="0025219C">
        <w:t xml:space="preserve"> </w:t>
      </w:r>
      <w:r w:rsidR="0025219C">
        <w:t xml:space="preserve">πέντε </w:t>
      </w:r>
      <w:r w:rsidR="0025219C" w:rsidRPr="00DE698F">
        <w:t>τουλάχιστον μεγ</w:t>
      </w:r>
      <w:r>
        <w:t>έθη</w:t>
      </w:r>
      <w:r w:rsidR="0025219C" w:rsidRPr="00DE698F">
        <w:t xml:space="preserve"> </w:t>
      </w:r>
      <w:r w:rsidR="0025219C">
        <w:t xml:space="preserve">ανά </w:t>
      </w:r>
      <w:r w:rsidR="0025219C">
        <w:rPr>
          <w:lang w:val="en-US"/>
        </w:rPr>
        <w:t>offset</w:t>
      </w:r>
      <w:r w:rsidR="008C799D">
        <w:t>.</w:t>
      </w:r>
      <w:r w:rsidR="003E11B0">
        <w:t xml:space="preserve"> </w:t>
      </w:r>
      <w:r w:rsidR="00174CEC">
        <w:t>Ν</w:t>
      </w:r>
      <w:r w:rsidR="003E11B0">
        <w:t xml:space="preserve">α προσφέρεται σε τρία επιπρόσθετα </w:t>
      </w:r>
      <w:r w:rsidR="003E11B0">
        <w:rPr>
          <w:lang w:val="en-US"/>
        </w:rPr>
        <w:t>offset</w:t>
      </w:r>
      <w:r w:rsidR="003E11B0" w:rsidRPr="003E11B0">
        <w:t xml:space="preserve"> </w:t>
      </w:r>
      <w:r w:rsidR="003E11B0">
        <w:t>ειδικού σχεδιασμού για δυσπλαστικά ισχία.</w:t>
      </w:r>
      <w:bookmarkStart w:id="1" w:name="OLE_LINK2"/>
      <w:bookmarkStart w:id="2" w:name="OLE_LINK1"/>
    </w:p>
    <w:bookmarkEnd w:id="1"/>
    <w:bookmarkEnd w:id="2"/>
    <w:p w:rsidR="00E82CE9" w:rsidRPr="00121577" w:rsidRDefault="00E82CE9" w:rsidP="00E82CE9">
      <w:pPr>
        <w:jc w:val="both"/>
        <w:rPr>
          <w:rFonts w:eastAsia="Times New Roman" w:cs="Times New Roman"/>
          <w:lang w:eastAsia="el-GR"/>
        </w:rPr>
      </w:pPr>
      <w:r>
        <w:t xml:space="preserve">Μεταλλική κεφαλή κατασκευασμένη από ανοξείδωτο χάλυβα. Η κεφαλή να </w:t>
      </w:r>
      <w:r w:rsidRPr="00E954CA">
        <w:rPr>
          <w:rFonts w:eastAsia="Times New Roman" w:cs="Times New Roman"/>
          <w:lang w:eastAsia="el-GR"/>
        </w:rPr>
        <w:t xml:space="preserve">προσφέρεται σε διαστάσεις εξωτερικής διαμέτρου </w:t>
      </w:r>
      <w:r>
        <w:rPr>
          <w:rFonts w:eastAsia="Times New Roman" w:cs="Times New Roman"/>
          <w:lang w:eastAsia="el-GR"/>
        </w:rPr>
        <w:t xml:space="preserve">22 και </w:t>
      </w:r>
      <w:r w:rsidRPr="00E954CA">
        <w:rPr>
          <w:rFonts w:eastAsia="Times New Roman" w:cs="Times New Roman"/>
          <w:lang w:eastAsia="el-GR"/>
        </w:rPr>
        <w:t>28</w:t>
      </w:r>
      <w:r>
        <w:rPr>
          <w:rFonts w:eastAsia="Times New Roman" w:cs="Times New Roman"/>
          <w:lang w:eastAsia="el-GR"/>
        </w:rPr>
        <w:t xml:space="preserve"> </w:t>
      </w:r>
      <w:r>
        <w:rPr>
          <w:rFonts w:eastAsia="Times New Roman" w:cs="Times New Roman"/>
          <w:lang w:val="en-US" w:eastAsia="el-GR"/>
        </w:rPr>
        <w:t>mm</w:t>
      </w:r>
      <w:r w:rsidRPr="00E82CE9">
        <w:rPr>
          <w:rFonts w:eastAsia="Times New Roman" w:cs="Times New Roman"/>
          <w:lang w:eastAsia="el-GR"/>
        </w:rPr>
        <w:t xml:space="preserve"> </w:t>
      </w:r>
      <w:r>
        <w:rPr>
          <w:rFonts w:eastAsia="Times New Roman" w:cs="Times New Roman"/>
          <w:lang w:eastAsia="el-GR"/>
        </w:rPr>
        <w:t>σε τέσσερα</w:t>
      </w:r>
      <w:r w:rsidRPr="00E954CA">
        <w:rPr>
          <w:rFonts w:eastAsia="Times New Roman" w:cs="Times New Roman"/>
          <w:lang w:eastAsia="el-GR"/>
        </w:rPr>
        <w:t xml:space="preserve"> τουλάχιστον </w:t>
      </w:r>
      <w:r>
        <w:rPr>
          <w:rFonts w:eastAsia="Times New Roman" w:cs="Times New Roman"/>
          <w:lang w:eastAsia="el-GR"/>
        </w:rPr>
        <w:t xml:space="preserve">μεγέθη </w:t>
      </w:r>
      <w:r w:rsidRPr="00E954CA">
        <w:rPr>
          <w:rFonts w:eastAsia="Times New Roman" w:cs="Times New Roman"/>
          <w:lang w:eastAsia="el-GR"/>
        </w:rPr>
        <w:t>ανά διάμετρο.</w:t>
      </w:r>
    </w:p>
    <w:p w:rsidR="003E11B0" w:rsidRDefault="00FB4147" w:rsidP="0043559A">
      <w:pPr>
        <w:jc w:val="both"/>
        <w:rPr>
          <w:rFonts w:eastAsia="Times New Roman" w:cs="Times New Roman"/>
          <w:lang w:eastAsia="el-GR"/>
        </w:rPr>
      </w:pPr>
      <w:r w:rsidRPr="00FB4147">
        <w:rPr>
          <w:rFonts w:eastAsia="Times New Roman" w:cs="Times New Roman"/>
          <w:lang w:eastAsia="el-GR"/>
        </w:rPr>
        <w:t>Κεφαλή</w:t>
      </w:r>
      <w:r w:rsidRPr="00174CEC">
        <w:rPr>
          <w:rFonts w:eastAsia="Times New Roman" w:cs="Times New Roman"/>
          <w:lang w:eastAsia="el-GR"/>
        </w:rPr>
        <w:t xml:space="preserve"> </w:t>
      </w:r>
      <w:r w:rsidRPr="00FB4147">
        <w:rPr>
          <w:rFonts w:eastAsia="Times New Roman" w:cs="Times New Roman"/>
          <w:lang w:eastAsia="el-GR"/>
        </w:rPr>
        <w:t>διπλή</w:t>
      </w:r>
      <w:r>
        <w:rPr>
          <w:rFonts w:eastAsia="Times New Roman" w:cs="Times New Roman"/>
          <w:lang w:eastAsia="el-GR"/>
        </w:rPr>
        <w:t>ς</w:t>
      </w:r>
      <w:r w:rsidRPr="00174CEC">
        <w:rPr>
          <w:rFonts w:eastAsia="Times New Roman" w:cs="Times New Roman"/>
          <w:lang w:eastAsia="el-GR"/>
        </w:rPr>
        <w:t xml:space="preserve"> </w:t>
      </w:r>
      <w:r w:rsidRPr="00FB4147">
        <w:rPr>
          <w:rFonts w:eastAsia="Times New Roman" w:cs="Times New Roman"/>
          <w:lang w:eastAsia="el-GR"/>
        </w:rPr>
        <w:t>κίνησης</w:t>
      </w:r>
      <w:r>
        <w:rPr>
          <w:rFonts w:eastAsia="Times New Roman" w:cs="Times New Roman"/>
          <w:lang w:eastAsia="el-GR"/>
        </w:rPr>
        <w:t xml:space="preserve"> </w:t>
      </w:r>
      <w:r w:rsidRPr="00FB4147">
        <w:rPr>
          <w:rFonts w:eastAsia="Times New Roman" w:cs="Times New Roman"/>
          <w:lang w:eastAsia="el-GR"/>
        </w:rPr>
        <w:t xml:space="preserve">σε διαστάσεις εσωτερικής διαμέτρου </w:t>
      </w:r>
      <w:r w:rsidR="00174CEC">
        <w:rPr>
          <w:rFonts w:eastAsia="Times New Roman" w:cs="Times New Roman"/>
          <w:lang w:eastAsia="el-GR"/>
        </w:rPr>
        <w:t xml:space="preserve">22 ή </w:t>
      </w:r>
      <w:r w:rsidRPr="00FB4147">
        <w:rPr>
          <w:rFonts w:eastAsia="Times New Roman" w:cs="Times New Roman"/>
          <w:lang w:eastAsia="el-GR"/>
        </w:rPr>
        <w:t>28 mm και εξωτερικής διαμέτρου από 4</w:t>
      </w:r>
      <w:r w:rsidR="00174CEC">
        <w:rPr>
          <w:rFonts w:eastAsia="Times New Roman" w:cs="Times New Roman"/>
          <w:lang w:eastAsia="el-GR"/>
        </w:rPr>
        <w:t>0</w:t>
      </w:r>
      <w:r w:rsidRPr="00FB4147">
        <w:rPr>
          <w:rFonts w:eastAsia="Times New Roman" w:cs="Times New Roman"/>
          <w:lang w:eastAsia="el-GR"/>
        </w:rPr>
        <w:t xml:space="preserve"> mm έως </w:t>
      </w:r>
      <w:r w:rsidR="00174CEC">
        <w:rPr>
          <w:rFonts w:eastAsia="Times New Roman" w:cs="Times New Roman"/>
          <w:lang w:eastAsia="el-GR"/>
        </w:rPr>
        <w:t>61</w:t>
      </w:r>
      <w:r w:rsidRPr="00FB4147">
        <w:rPr>
          <w:rFonts w:eastAsia="Times New Roman" w:cs="Times New Roman"/>
          <w:lang w:eastAsia="el-GR"/>
        </w:rPr>
        <w:t xml:space="preserve"> mm ανά 1 mm ή 2 mm</w:t>
      </w:r>
      <w:r w:rsidR="00174CEC">
        <w:rPr>
          <w:rFonts w:eastAsia="Times New Roman" w:cs="Times New Roman"/>
          <w:lang w:eastAsia="el-GR"/>
        </w:rPr>
        <w:t>.</w:t>
      </w:r>
    </w:p>
    <w:p w:rsidR="001C3D0A" w:rsidRPr="00121577" w:rsidRDefault="001C3D0A" w:rsidP="0043559A">
      <w:pPr>
        <w:jc w:val="both"/>
        <w:rPr>
          <w:rFonts w:eastAsia="Times New Roman" w:cs="Times New Roman"/>
          <w:lang w:eastAsia="el-GR"/>
        </w:rPr>
      </w:pPr>
    </w:p>
    <w:sectPr w:rsidR="001C3D0A" w:rsidRPr="001215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88A"/>
    <w:multiLevelType w:val="hybridMultilevel"/>
    <w:tmpl w:val="E7E833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7A"/>
    <w:rsid w:val="000A7B62"/>
    <w:rsid w:val="00121577"/>
    <w:rsid w:val="00165176"/>
    <w:rsid w:val="00174CEC"/>
    <w:rsid w:val="001C3D0A"/>
    <w:rsid w:val="0020416E"/>
    <w:rsid w:val="0025219C"/>
    <w:rsid w:val="002A4046"/>
    <w:rsid w:val="002F2425"/>
    <w:rsid w:val="00315B84"/>
    <w:rsid w:val="003E11B0"/>
    <w:rsid w:val="00416BD9"/>
    <w:rsid w:val="0043559A"/>
    <w:rsid w:val="004A5F5F"/>
    <w:rsid w:val="006F53F2"/>
    <w:rsid w:val="00775134"/>
    <w:rsid w:val="008C799D"/>
    <w:rsid w:val="009A5D7A"/>
    <w:rsid w:val="00A471C6"/>
    <w:rsid w:val="00B83099"/>
    <w:rsid w:val="00C23564"/>
    <w:rsid w:val="00C55648"/>
    <w:rsid w:val="00C96AC6"/>
    <w:rsid w:val="00DE221A"/>
    <w:rsid w:val="00E82CE9"/>
    <w:rsid w:val="00E954CA"/>
    <w:rsid w:val="00F10866"/>
    <w:rsid w:val="00F90A1A"/>
    <w:rsid w:val="00FB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Tsampas</dc:creator>
  <cp:lastModifiedBy>Michalis Tsambas</cp:lastModifiedBy>
  <cp:revision>11</cp:revision>
  <cp:lastPrinted>2015-10-25T19:34:00Z</cp:lastPrinted>
  <dcterms:created xsi:type="dcterms:W3CDTF">2015-11-16T11:05:00Z</dcterms:created>
  <dcterms:modified xsi:type="dcterms:W3CDTF">2015-11-17T10:10:00Z</dcterms:modified>
</cp:coreProperties>
</file>