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05" w:rsidRDefault="006B6205" w:rsidP="006B6205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ΕΝΤΥΠΟ ΟΙΚΟΝΟΜΙΚΗΣ ΠΡΟΣΦΟΡΑΣ</w:t>
      </w:r>
    </w:p>
    <w:p w:rsidR="006B6205" w:rsidRDefault="006B6205" w:rsidP="006B620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B6205" w:rsidRDefault="006B6205" w:rsidP="006B6205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(ΝΑ ΣΥΜΠΛΗΡΩΝΕΤΑΙ ΕΝΑΣ ΠΙΝΑΚΑΣ ΑΝΑ ΕΙΔΟΣ)</w:t>
      </w:r>
    </w:p>
    <w:tbl>
      <w:tblPr>
        <w:tblpPr w:leftFromText="180" w:rightFromText="180" w:vertAnchor="text" w:horzAnchor="margin" w:tblpXSpec="center" w:tblpY="224"/>
        <w:tblW w:w="10635" w:type="dxa"/>
        <w:tblLayout w:type="fixed"/>
        <w:tblLook w:val="04A0"/>
      </w:tblPr>
      <w:tblGrid>
        <w:gridCol w:w="535"/>
        <w:gridCol w:w="993"/>
        <w:gridCol w:w="2303"/>
        <w:gridCol w:w="851"/>
        <w:gridCol w:w="903"/>
        <w:gridCol w:w="1189"/>
        <w:gridCol w:w="1134"/>
        <w:gridCol w:w="992"/>
        <w:gridCol w:w="709"/>
        <w:gridCol w:w="1026"/>
      </w:tblGrid>
      <w:tr w:rsidR="006B6205" w:rsidTr="006B6205">
        <w:trPr>
          <w:trHeight w:val="7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A/A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ΚΩΔΙΚΟΣ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KAT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ΚΩΔ. ΠΑΡΑΤ.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ΤΙΜΗ ΠΑΡΑΤ.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ΠΟΣ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</w:rPr>
              <w:t>Τ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HT</w:t>
            </w:r>
            <w:r>
              <w:rPr>
                <w:rFonts w:ascii="Arial" w:hAnsi="Arial" w:cs="Arial"/>
                <w:bCs/>
                <w:sz w:val="16"/>
                <w:szCs w:val="16"/>
              </w:rPr>
              <w:t>Α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(TEMAXIA)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ΤΙΜΗ ΜΟΝΑΔΑΣ ΧΩΡΙΣ Φ.Π.Α.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ΣΥΝΟΛΟ ΧΩΡΙΣ Φ.Π.Α.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Φ.Π.Α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ΣΥΝΟΛΟ ΜΕ Φ.Π.Α.</w:t>
            </w:r>
          </w:p>
        </w:tc>
      </w:tr>
      <w:tr w:rsidR="006B6205" w:rsidTr="006B6205">
        <w:trPr>
          <w:trHeight w:val="389"/>
        </w:trPr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P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P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05" w:rsidRP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05" w:rsidRDefault="006B6205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6205" w:rsidTr="006B6205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205" w:rsidRDefault="006B62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205" w:rsidTr="006B620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205" w:rsidTr="006B6205">
        <w:trPr>
          <w:trHeight w:val="51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B6205" w:rsidRDefault="006B62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205" w:rsidTr="006B6205">
        <w:trPr>
          <w:trHeight w:val="788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ΣΥΝΟΛΙΚΗ ΤΙΜΗ</w:t>
            </w:r>
          </w:p>
          <w:p w:rsidR="006B6205" w:rsidRDefault="006B6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ΑΡΙΘΜΗΤΙΚΩΣ ΚΑΙ ΟΛΟΓΡΑΦΩΣ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205" w:rsidTr="006B6205">
        <w:trPr>
          <w:trHeight w:val="510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ΚΟΣΤΟΣ ΦΠΑ 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205" w:rsidTr="006B6205">
        <w:trPr>
          <w:trHeight w:val="961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6205" w:rsidRDefault="006B6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ΣΥΝΟΛΙΚΗ ΤΙΜΗ ΜΕ ΦΠΑ</w:t>
            </w:r>
          </w:p>
          <w:p w:rsidR="006B6205" w:rsidRDefault="006B6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ΑΡΙΘΜΗΤΙΚΩΣ ΚΑΙ ΟΛΟΓΡΑΦΩΣ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05" w:rsidRDefault="006B62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6205" w:rsidRDefault="006B6205" w:rsidP="006B6205">
      <w:pPr>
        <w:jc w:val="center"/>
        <w:rPr>
          <w:rFonts w:ascii="Arial" w:hAnsi="Arial" w:cs="Arial"/>
          <w:sz w:val="22"/>
          <w:szCs w:val="22"/>
        </w:rPr>
      </w:pPr>
    </w:p>
    <w:p w:rsidR="006B6205" w:rsidRDefault="006B6205" w:rsidP="006B6205">
      <w:pPr>
        <w:rPr>
          <w:rFonts w:ascii="Arial" w:hAnsi="Arial" w:cs="Arial"/>
          <w:sz w:val="22"/>
          <w:szCs w:val="22"/>
        </w:rPr>
      </w:pPr>
    </w:p>
    <w:p w:rsidR="006B6205" w:rsidRDefault="006B6205" w:rsidP="006B6205">
      <w:pPr>
        <w:jc w:val="center"/>
        <w:rPr>
          <w:rFonts w:ascii="Arial" w:hAnsi="Arial" w:cs="Arial"/>
          <w:sz w:val="22"/>
          <w:szCs w:val="22"/>
        </w:rPr>
      </w:pPr>
    </w:p>
    <w:p w:rsidR="006B6205" w:rsidRDefault="006B6205" w:rsidP="006B6205">
      <w:pPr>
        <w:rPr>
          <w:rFonts w:ascii="Arial" w:hAnsi="Arial" w:cs="Arial"/>
          <w:sz w:val="22"/>
          <w:szCs w:val="22"/>
        </w:rPr>
      </w:pPr>
    </w:p>
    <w:p w:rsidR="006B6205" w:rsidRDefault="006B6205" w:rsidP="006B6205">
      <w:pP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Οι ανωτέρω τιμές είναι σε ευρώ και συμπεριλαμβάνουν τυχόν υπέρ τρίτων κρατήσεις και κάθε άλλη επιβάρυνση. Η αξία προ ΦΠΑ λαμβάνεται υπόψη για τη σύγκριση των προσφορών. Εάν στη στήλη αξία προ ΦΠΑ υπάρχει διαφορά μεταξύ της τιμής αριθμητικώς κα της τιμής ολογράφως, λαμβάνεται υπόψη η τιμή ολογράφως. Εφόσον από την προσφορά δεν προκύπτει με σαφήνεια η προσφερόμενη τιμή, η προσφορά απορρίπτεται ως απαράδεκτη.</w:t>
      </w:r>
    </w:p>
    <w:p w:rsidR="006B6205" w:rsidRDefault="006B6205" w:rsidP="006B6205">
      <w:pPr>
        <w:rPr>
          <w:rFonts w:ascii="Arial" w:hAnsi="Arial" w:cs="Arial"/>
          <w:b w:val="0"/>
          <w:sz w:val="18"/>
          <w:szCs w:val="18"/>
        </w:rPr>
      </w:pPr>
    </w:p>
    <w:p w:rsidR="006B6205" w:rsidRDefault="006B6205" w:rsidP="006B6205">
      <w:pP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Οι αναγραφόμενες τιμές επιβαρύνονται με ΦΠΑ …..%</w:t>
      </w:r>
    </w:p>
    <w:p w:rsidR="006B6205" w:rsidRDefault="006B6205" w:rsidP="006B6205">
      <w:pPr>
        <w:rPr>
          <w:rFonts w:ascii="Arial" w:hAnsi="Arial" w:cs="Arial"/>
          <w:b w:val="0"/>
          <w:sz w:val="18"/>
          <w:szCs w:val="18"/>
        </w:rPr>
      </w:pPr>
    </w:p>
    <w:p w:rsidR="006B6205" w:rsidRDefault="006B6205" w:rsidP="006B6205">
      <w:pPr>
        <w:jc w:val="left"/>
        <w:rPr>
          <w:rFonts w:ascii="Arial" w:hAnsi="Arial" w:cs="Arial"/>
          <w:sz w:val="22"/>
          <w:szCs w:val="22"/>
        </w:rPr>
      </w:pPr>
    </w:p>
    <w:p w:rsidR="006B6205" w:rsidRDefault="006B6205" w:rsidP="006B6205">
      <w:pPr>
        <w:jc w:val="center"/>
        <w:rPr>
          <w:rFonts w:ascii="Arial" w:hAnsi="Arial" w:cs="Arial"/>
          <w:sz w:val="22"/>
          <w:szCs w:val="22"/>
        </w:rPr>
      </w:pPr>
    </w:p>
    <w:p w:rsidR="00435F76" w:rsidRDefault="00435F76"/>
    <w:sectPr w:rsidR="00435F76" w:rsidSect="00435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6205"/>
    <w:rsid w:val="00375685"/>
    <w:rsid w:val="00435F76"/>
    <w:rsid w:val="006B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prom_11</dc:creator>
  <cp:keywords/>
  <dc:description/>
  <cp:lastModifiedBy>prom_11</cp:lastModifiedBy>
  <cp:revision>2</cp:revision>
  <dcterms:created xsi:type="dcterms:W3CDTF">2020-12-02T08:34:00Z</dcterms:created>
  <dcterms:modified xsi:type="dcterms:W3CDTF">2020-12-02T08:35:00Z</dcterms:modified>
</cp:coreProperties>
</file>