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xml:space="preserve">- Ταχυδρομική διεύθυνση / Πόλη / </w:t>
            </w:r>
            <w:proofErr w:type="spellStart"/>
            <w:r>
              <w:t>Ταχ</w:t>
            </w:r>
            <w:proofErr w:type="spellEnd"/>
            <w:r>
              <w:t>.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xml:space="preserve">- </w:t>
            </w:r>
            <w:proofErr w:type="spellStart"/>
            <w:r>
              <w:t>Ηλ</w:t>
            </w:r>
            <w:proofErr w:type="spellEnd"/>
            <w:r>
              <w:t>. ταχυδρομείο: [</w:t>
            </w:r>
            <w:proofErr w:type="spellStart"/>
            <w:r>
              <w:rPr>
                <w:lang w:val="en-US"/>
              </w:rPr>
              <w:t>ekaprom</w:t>
            </w:r>
            <w:proofErr w:type="spellEnd"/>
            <w:r w:rsidRPr="00231D0A">
              <w:t>1@</w:t>
            </w:r>
            <w:proofErr w:type="spellStart"/>
            <w:r>
              <w:rPr>
                <w:lang w:val="en-US"/>
              </w:rPr>
              <w:t>eka</w:t>
            </w:r>
            <w:proofErr w:type="spellEnd"/>
            <w:r w:rsidRPr="00231D0A">
              <w:t>-</w:t>
            </w:r>
            <w:r>
              <w:rPr>
                <w:lang w:val="en-US"/>
              </w:rPr>
              <w:t>hosp</w:t>
            </w:r>
            <w:r w:rsidRPr="00231D0A">
              <w:t>.</w:t>
            </w:r>
            <w:proofErr w:type="spellStart"/>
            <w:r>
              <w:rPr>
                <w:lang w:val="en-US"/>
              </w:rPr>
              <w:t>gr</w:t>
            </w:r>
            <w:proofErr w:type="spellEnd"/>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proofErr w:type="spellStart"/>
            <w:r>
              <w:rPr>
                <w:lang w:val="en-US"/>
              </w:rPr>
              <w:t>kat</w:t>
            </w:r>
            <w:proofErr w:type="spellEnd"/>
            <w:r w:rsidRPr="00231D0A">
              <w:t>-</w:t>
            </w:r>
            <w:r>
              <w:rPr>
                <w:lang w:val="en-US"/>
              </w:rPr>
              <w:t>hosp</w:t>
            </w:r>
            <w:r w:rsidRPr="00231D0A">
              <w:t>.</w:t>
            </w:r>
            <w:proofErr w:type="spellStart"/>
            <w:r>
              <w:rPr>
                <w:lang w:val="en-US"/>
              </w:rPr>
              <w:t>gr</w:t>
            </w:r>
            <w:proofErr w:type="spellEnd"/>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00917712">
              <w:rPr>
                <w:rFonts w:cs="Arial"/>
                <w:sz w:val="22"/>
                <w:szCs w:val="22"/>
              </w:rPr>
              <w:t>71314100-3</w:t>
            </w:r>
            <w:r w:rsidR="00C24C73" w:rsidRPr="00917712">
              <w:t>.</w:t>
            </w:r>
            <w:r w:rsidRPr="00917712">
              <w:t>]</w:t>
            </w:r>
          </w:p>
          <w:p w:rsidR="006A26B8" w:rsidRDefault="006A26B8" w:rsidP="0029351F">
            <w:pPr>
              <w:ind w:left="426"/>
            </w:pPr>
            <w:r>
              <w:t>- Κωδικός στο ΚΗΜΔΗΣ: [……]</w:t>
            </w:r>
          </w:p>
          <w:p w:rsidR="00917712" w:rsidRDefault="006A26B8" w:rsidP="00917712">
            <w:pPr>
              <w:jc w:val="center"/>
              <w:rPr>
                <w:rFonts w:cs="Arial"/>
                <w:b/>
                <w:sz w:val="22"/>
                <w:szCs w:val="22"/>
              </w:rPr>
            </w:pPr>
            <w:r>
              <w:t>- Η σύμβαση αναφέρεται σε  Υπηρεσίες</w:t>
            </w:r>
            <w:r w:rsidRPr="002366BB">
              <w:t>,  : [</w:t>
            </w:r>
            <w:r w:rsidR="00917712">
              <w:rPr>
                <w:rFonts w:cs="Arial"/>
                <w:b/>
                <w:sz w:val="22"/>
                <w:szCs w:val="22"/>
              </w:rPr>
              <w:t xml:space="preserve">ΕΠΑΝΑΛΗΠΤΙΚΟΣ ΣΥΝΟΠΤΙΚΟΣ ΔΙΑΓΩΝΙΣΜΟΣ </w:t>
            </w:r>
          </w:p>
          <w:p w:rsidR="00917712" w:rsidRDefault="00917712" w:rsidP="00917712">
            <w:pPr>
              <w:jc w:val="center"/>
              <w:rPr>
                <w:rFonts w:cs="Arial"/>
                <w:b/>
                <w:sz w:val="22"/>
                <w:szCs w:val="22"/>
              </w:rPr>
            </w:pPr>
            <w:r>
              <w:rPr>
                <w:rFonts w:cs="Arial"/>
                <w:b/>
                <w:sz w:val="22"/>
                <w:szCs w:val="22"/>
              </w:rPr>
              <w:t xml:space="preserve">ΥΠΗΡΕΣΙΩΝ ΕΠΙΣΚΕΥΗΣ &amp; ΣΥΝΤΗΡΗΣΗΣ ΗΛΕΚΤΡΟΜΗΧΑΝΟΛΟΓΙΚΩΝ </w:t>
            </w:r>
          </w:p>
          <w:p w:rsidR="00917712" w:rsidRDefault="00917712" w:rsidP="00917712">
            <w:pPr>
              <w:jc w:val="center"/>
              <w:rPr>
                <w:rFonts w:cs="Arial"/>
                <w:b/>
                <w:sz w:val="22"/>
                <w:szCs w:val="22"/>
              </w:rPr>
            </w:pPr>
            <w:r>
              <w:rPr>
                <w:rFonts w:cs="Arial"/>
                <w:b/>
                <w:sz w:val="22"/>
                <w:szCs w:val="22"/>
              </w:rPr>
              <w:t xml:space="preserve">ΕΓΚΑΤΑΣΤΑΣΕΩΝ ΚΤΙΡΙΟΥ ΑΠΟ ΤΕΣΣΕΡΕΙΣ (4) ΑΔΕΙΟΥΧΟΥΣ </w:t>
            </w:r>
          </w:p>
          <w:p w:rsidR="00917712" w:rsidRDefault="00917712" w:rsidP="00917712">
            <w:pPr>
              <w:jc w:val="center"/>
              <w:rPr>
                <w:rFonts w:cs="Arial"/>
                <w:b/>
                <w:sz w:val="22"/>
                <w:szCs w:val="22"/>
              </w:rPr>
            </w:pPr>
            <w:r>
              <w:rPr>
                <w:rFonts w:cs="Arial"/>
                <w:b/>
                <w:sz w:val="22"/>
                <w:szCs w:val="22"/>
              </w:rPr>
              <w:t xml:space="preserve">ΗΛΕΚΤΡΟΛΟΓΟΥΣ ΜΕ ΕΜΠΕΙΡΙΑ </w:t>
            </w:r>
          </w:p>
          <w:p w:rsidR="006A26B8" w:rsidRPr="00231D0A" w:rsidRDefault="006A26B8" w:rsidP="0029351F">
            <w:pPr>
              <w:spacing w:line="276" w:lineRule="auto"/>
              <w:ind w:left="426"/>
              <w:jc w:val="center"/>
            </w:pP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2"/>
            </w:r>
            <w:r>
              <w:rPr>
                <w:rStyle w:val="a3"/>
              </w:rPr>
              <w:t xml:space="preserve"> </w:t>
            </w:r>
            <w:r>
              <w:t>:</w:t>
            </w:r>
          </w:p>
          <w:p w:rsidR="006A26B8" w:rsidRDefault="006A26B8" w:rsidP="0029351F">
            <w:r>
              <w:t>Τηλέφωνο:</w:t>
            </w:r>
          </w:p>
          <w:p w:rsidR="006A26B8" w:rsidRDefault="006A26B8" w:rsidP="0029351F">
            <w:proofErr w:type="spellStart"/>
            <w:r>
              <w:t>Ηλ</w:t>
            </w:r>
            <w:proofErr w:type="spellEnd"/>
            <w:r>
              <w:t>.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4"/>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A26B8" w:rsidRDefault="006A26B8" w:rsidP="0029351F">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5"/>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proofErr w:type="spellStart"/>
            <w:r>
              <w:t>Ηλ</w:t>
            </w:r>
            <w:proofErr w:type="spellEnd"/>
            <w:r>
              <w:t>.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7"/>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8"/>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9"/>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0"/>
      </w:r>
      <w:r>
        <w:rPr>
          <w:color w:val="000000"/>
          <w:vertAlign w:val="superscript"/>
        </w:rPr>
        <w:t>,</w:t>
      </w:r>
      <w:r>
        <w:rPr>
          <w:rStyle w:val="a3"/>
          <w:color w:val="000000"/>
          <w:vertAlign w:val="superscript"/>
        </w:rPr>
        <w:footnoteReference w:id="11"/>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3"/>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4"/>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5"/>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7"/>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8"/>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19"/>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 xml:space="preserve">2) Με άλλα μέσα; </w:t>
            </w:r>
            <w:proofErr w:type="spellStart"/>
            <w:r>
              <w:t>Διευκρινήστε</w:t>
            </w:r>
            <w:proofErr w:type="spellEnd"/>
            <w:r>
              <w:t>:</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3"/>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4"/>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6"/>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footnoteReference w:id="27"/>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8"/>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29"/>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0"/>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2"/>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3"/>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4"/>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6"/>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7"/>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0"/>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4"/>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1"/>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5"/>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6"/>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BC" w:rsidRDefault="00913ABC" w:rsidP="006A26B8">
      <w:r>
        <w:separator/>
      </w:r>
    </w:p>
  </w:endnote>
  <w:endnote w:type="continuationSeparator" w:id="0">
    <w:p w:rsidR="00913ABC" w:rsidRDefault="00913ABC" w:rsidP="006A26B8">
      <w:r>
        <w:continuationSeparator/>
      </w:r>
    </w:p>
  </w:endnote>
  <w:endnote w:id="1">
    <w:p w:rsidR="00A91E1A" w:rsidRDefault="00A91E1A" w:rsidP="00A91E1A">
      <w:pPr>
        <w:pStyle w:val="a7"/>
        <w:tabs>
          <w:tab w:val="left" w:pos="284"/>
        </w:tabs>
        <w:ind w:left="-7797" w:firstLine="0"/>
      </w:pPr>
    </w:p>
  </w:endnote>
  <w:endnote w:id="2">
    <w:p w:rsidR="00A91E1A" w:rsidRDefault="00A91E1A" w:rsidP="00A91E1A"/>
  </w:endnote>
  <w:endnote w:id="3">
    <w:p w:rsidR="00A91E1A" w:rsidRDefault="00A91E1A" w:rsidP="00A91E1A">
      <w:pPr>
        <w:pStyle w:val="a7"/>
        <w:tabs>
          <w:tab w:val="left" w:pos="284"/>
        </w:tabs>
        <w:ind w:left="-7797" w:firstLine="0"/>
      </w:pPr>
    </w:p>
  </w:endnote>
  <w:endnote w:id="4">
    <w:p w:rsidR="00A91E1A" w:rsidRDefault="00A91E1A" w:rsidP="00A91E1A"/>
  </w:endnote>
  <w:endnote w:id="5">
    <w:p w:rsidR="00A91E1A" w:rsidRDefault="00A91E1A" w:rsidP="00A91E1A">
      <w:pPr>
        <w:pStyle w:val="a7"/>
        <w:tabs>
          <w:tab w:val="left" w:pos="284"/>
        </w:tabs>
        <w:ind w:firstLine="0"/>
      </w:pPr>
    </w:p>
  </w:endnote>
  <w:endnote w:id="6">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BC" w:rsidRDefault="00913ABC" w:rsidP="006A26B8">
      <w:r>
        <w:separator/>
      </w:r>
    </w:p>
  </w:footnote>
  <w:footnote w:type="continuationSeparator" w:id="0">
    <w:p w:rsidR="00913ABC" w:rsidRDefault="00913ABC" w:rsidP="006A26B8">
      <w:r>
        <w:continuationSeparator/>
      </w:r>
    </w:p>
  </w:footnote>
  <w:footnote w:id="1">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6A26B8" w:rsidRDefault="006A26B8" w:rsidP="006A26B8">
      <w:pPr>
        <w:pStyle w:val="a5"/>
        <w:tabs>
          <w:tab w:val="left" w:pos="284"/>
        </w:tabs>
      </w:pPr>
      <w:r>
        <w:rPr>
          <w:rStyle w:val="a4"/>
        </w:rPr>
        <w:footnoteRef/>
      </w:r>
      <w:r>
        <w:tab/>
      </w:r>
      <w:r>
        <w:t>Επαναλάβετε τα στοιχεία των αρμοδίων, όνομα και επώνυμο, όσες φορές χρειάζεται.</w:t>
      </w:r>
    </w:p>
  </w:footnote>
  <w:footnote w:id="3">
    <w:p w:rsidR="006A26B8" w:rsidRDefault="006A26B8" w:rsidP="006A26B8">
      <w:pPr>
        <w:pStyle w:val="a5"/>
        <w:tabs>
          <w:tab w:val="left" w:pos="284"/>
        </w:tabs>
      </w:pPr>
      <w:r>
        <w:rPr>
          <w:rStyle w:val="a4"/>
        </w:rPr>
        <w:foot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6A26B8" w:rsidRDefault="006A26B8" w:rsidP="006A26B8">
      <w:pPr>
        <w:pStyle w:val="a5"/>
        <w:tabs>
          <w:tab w:val="left" w:pos="284"/>
        </w:tabs>
      </w:pPr>
      <w:r>
        <w:rPr>
          <w:rStyle w:val="a4"/>
        </w:rPr>
        <w:foot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6A26B8" w:rsidRDefault="006A26B8" w:rsidP="006A26B8">
      <w:pPr>
        <w:pStyle w:val="a5"/>
        <w:tabs>
          <w:tab w:val="left" w:pos="284"/>
        </w:tabs>
      </w:pPr>
      <w:r>
        <w:rPr>
          <w:rStyle w:val="a4"/>
        </w:rPr>
        <w:footnoteRef/>
      </w:r>
      <w:r>
        <w:tab/>
      </w:r>
      <w:r>
        <w:t>Τα δικαιολογητικά και η κατάταξη, εάν υπάρχουν, αναφέρονται στην πιστοποίηση.</w:t>
      </w:r>
    </w:p>
  </w:footnote>
  <w:footnote w:id="6">
    <w:p w:rsidR="006A26B8" w:rsidRDefault="006A26B8" w:rsidP="006A26B8">
      <w:pPr>
        <w:pStyle w:val="a5"/>
        <w:tabs>
          <w:tab w:val="left" w:pos="284"/>
        </w:tabs>
      </w:pPr>
      <w:r>
        <w:rPr>
          <w:rStyle w:val="a4"/>
        </w:rPr>
        <w:footnoteRef/>
      </w:r>
      <w:r>
        <w:tab/>
      </w:r>
      <w:r>
        <w:t>Ειδικότερα ως μέλος ένωσης ή κοινοπραξίας ή άλλου παρόμοιου καθεστώτος.</w:t>
      </w:r>
    </w:p>
  </w:footnote>
  <w:footnote w:id="7">
    <w:p w:rsidR="00C142FF" w:rsidRDefault="00C142FF" w:rsidP="00C142FF">
      <w:pPr>
        <w:pStyle w:val="a5"/>
        <w:tabs>
          <w:tab w:val="left" w:pos="284"/>
        </w:tabs>
      </w:pPr>
      <w:r>
        <w:rPr>
          <w:rStyle w:val="a4"/>
        </w:rPr>
        <w:foot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C142FF" w:rsidRDefault="00C142FF" w:rsidP="00C142FF">
      <w:pPr>
        <w:pStyle w:val="a5"/>
        <w:tabs>
          <w:tab w:val="left" w:pos="284"/>
        </w:tabs>
      </w:pPr>
      <w:r>
        <w:rPr>
          <w:rStyle w:val="a4"/>
        </w:rPr>
        <w:foot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C142FF" w:rsidRDefault="00C142FF" w:rsidP="00C142FF">
      <w:pPr>
        <w:pStyle w:val="a5"/>
        <w:tabs>
          <w:tab w:val="left" w:pos="284"/>
        </w:tabs>
      </w:pPr>
      <w:r>
        <w:rPr>
          <w:rStyle w:val="a4"/>
        </w:rPr>
        <w:foot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C142FF" w:rsidRDefault="00C142FF" w:rsidP="00C142FF">
      <w:pPr>
        <w:pStyle w:val="a5"/>
        <w:tabs>
          <w:tab w:val="left" w:pos="284"/>
        </w:tabs>
      </w:pPr>
      <w:r>
        <w:rPr>
          <w:rStyle w:val="a4"/>
        </w:rPr>
        <w:footnoteRef/>
      </w:r>
      <w:r>
        <w:tab/>
      </w:r>
      <w:r>
        <w:t>Σύμφωνα με άρθρο 73 παρ. 1 (β). Στον Κανονισμό ΕΕΕΣ (Κανονισμός ΕΕ 2016/7) αναφέρεται ως “διαφθορά”.</w:t>
      </w:r>
    </w:p>
  </w:footnote>
  <w:footnote w:id="11">
    <w:p w:rsidR="00C142FF" w:rsidRDefault="00C142FF" w:rsidP="00C142FF">
      <w:pPr>
        <w:pStyle w:val="a5"/>
        <w:tabs>
          <w:tab w:val="left" w:pos="284"/>
        </w:tabs>
      </w:pPr>
      <w:r>
        <w:rPr>
          <w:rStyle w:val="a4"/>
        </w:rPr>
        <w:foot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C142FF" w:rsidRDefault="00C142FF" w:rsidP="00C142FF">
      <w:pPr>
        <w:pStyle w:val="a5"/>
        <w:tabs>
          <w:tab w:val="left" w:pos="284"/>
        </w:tabs>
      </w:pPr>
      <w:r>
        <w:rPr>
          <w:rStyle w:val="a4"/>
        </w:rPr>
        <w:foot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C142FF" w:rsidRDefault="00C142FF" w:rsidP="00C142FF">
      <w:pPr>
        <w:pStyle w:val="a5"/>
        <w:tabs>
          <w:tab w:val="left" w:pos="284"/>
        </w:tabs>
      </w:pPr>
      <w:r>
        <w:rPr>
          <w:rStyle w:val="a4"/>
        </w:rPr>
        <w:foot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C142FF" w:rsidRDefault="00C142FF" w:rsidP="00C142FF">
      <w:pPr>
        <w:pStyle w:val="a5"/>
        <w:tabs>
          <w:tab w:val="left" w:pos="284"/>
        </w:tabs>
      </w:pPr>
      <w:r>
        <w:rPr>
          <w:rStyle w:val="a4"/>
        </w:rPr>
        <w:foot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C142FF" w:rsidRDefault="00C142FF" w:rsidP="00C142FF">
      <w:pPr>
        <w:pStyle w:val="a5"/>
        <w:tabs>
          <w:tab w:val="left" w:pos="284"/>
        </w:tabs>
      </w:pPr>
      <w:r>
        <w:rPr>
          <w:rStyle w:val="a4"/>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C142FF" w:rsidRDefault="00C142FF" w:rsidP="00C142FF">
      <w:pPr>
        <w:pStyle w:val="a5"/>
        <w:tabs>
          <w:tab w:val="left" w:pos="284"/>
        </w:tabs>
      </w:pPr>
      <w:r>
        <w:rPr>
          <w:rStyle w:val="a4"/>
        </w:rPr>
        <w:foot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C142FF" w:rsidRDefault="00C142FF" w:rsidP="00C142FF">
      <w:pPr>
        <w:pStyle w:val="a5"/>
        <w:tabs>
          <w:tab w:val="left" w:pos="284"/>
        </w:tabs>
      </w:pPr>
      <w:r>
        <w:rPr>
          <w:rStyle w:val="a4"/>
        </w:rPr>
        <w:footnoteRef/>
      </w:r>
      <w:r>
        <w:tab/>
      </w:r>
      <w:r>
        <w:t>Επαναλάβετε όσες φορές χρειάζεται.</w:t>
      </w:r>
    </w:p>
  </w:footnote>
  <w:footnote w:id="18">
    <w:p w:rsidR="00C142FF" w:rsidRDefault="00C142FF" w:rsidP="00C142FF">
      <w:pPr>
        <w:pStyle w:val="a5"/>
        <w:tabs>
          <w:tab w:val="left" w:pos="284"/>
        </w:tabs>
      </w:pPr>
      <w:r>
        <w:rPr>
          <w:rStyle w:val="a4"/>
        </w:rPr>
        <w:footnoteRef/>
      </w:r>
      <w:r>
        <w:tab/>
      </w:r>
      <w:r>
        <w:t>Επαναλάβετε όσες φορές χρειάζεται.</w:t>
      </w:r>
    </w:p>
  </w:footnote>
  <w:footnote w:id="19">
    <w:p w:rsidR="00C142FF" w:rsidRDefault="00C142FF" w:rsidP="00C142FF">
      <w:pPr>
        <w:pStyle w:val="a5"/>
        <w:tabs>
          <w:tab w:val="left" w:pos="284"/>
        </w:tabs>
      </w:pPr>
      <w:r>
        <w:rPr>
          <w:rStyle w:val="a4"/>
        </w:rPr>
        <w:footnoteRef/>
      </w:r>
      <w:r>
        <w:tab/>
      </w:r>
      <w:r>
        <w:t>Επαναλάβετε όσες φορές χρειάζεται.</w:t>
      </w:r>
    </w:p>
  </w:footnote>
  <w:footnote w:id="20">
    <w:p w:rsidR="00C142FF" w:rsidRDefault="00C142FF" w:rsidP="00C142FF">
      <w:pPr>
        <w:pStyle w:val="a5"/>
        <w:tabs>
          <w:tab w:val="left" w:pos="284"/>
        </w:tabs>
      </w:pPr>
      <w:r>
        <w:rPr>
          <w:rStyle w:val="a4"/>
          <w:rFonts w:ascii="Times New Roman" w:hAnsi="Times New Roman"/>
        </w:rPr>
        <w:foot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C142FF" w:rsidRDefault="00C142FF" w:rsidP="00C142FF">
      <w:pPr>
        <w:pStyle w:val="a5"/>
        <w:tabs>
          <w:tab w:val="left" w:pos="284"/>
        </w:tabs>
      </w:pPr>
      <w:r>
        <w:rPr>
          <w:rStyle w:val="a4"/>
        </w:rPr>
        <w:foot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C142FF" w:rsidRDefault="00C142FF" w:rsidP="00C142FF">
      <w:pPr>
        <w:pStyle w:val="a5"/>
        <w:tabs>
          <w:tab w:val="left" w:pos="284"/>
        </w:tabs>
      </w:pPr>
      <w:r>
        <w:rPr>
          <w:rStyle w:val="a4"/>
        </w:rPr>
        <w:foot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C142FF" w:rsidRDefault="00C142FF" w:rsidP="00C142FF">
      <w:pPr>
        <w:pStyle w:val="a5"/>
        <w:tabs>
          <w:tab w:val="left" w:pos="284"/>
        </w:tabs>
      </w:pPr>
      <w:r>
        <w:rPr>
          <w:rStyle w:val="a4"/>
        </w:rPr>
        <w:foot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C142FF" w:rsidRDefault="00C142FF" w:rsidP="00C142FF">
      <w:pPr>
        <w:pStyle w:val="a5"/>
        <w:tabs>
          <w:tab w:val="left" w:pos="284"/>
        </w:tabs>
      </w:pPr>
      <w:r>
        <w:rPr>
          <w:rStyle w:val="a4"/>
        </w:rPr>
        <w:footnoteRef/>
      </w:r>
      <w:r>
        <w:tab/>
      </w:r>
      <w:r>
        <w:t>Επαναλάβετε όσες φορές χρειάζεται.</w:t>
      </w:r>
    </w:p>
  </w:footnote>
  <w:footnote w:id="25">
    <w:p w:rsidR="00C142FF" w:rsidRDefault="00C142FF" w:rsidP="00C142FF">
      <w:pPr>
        <w:pStyle w:val="a5"/>
        <w:tabs>
          <w:tab w:val="left" w:pos="284"/>
        </w:tabs>
      </w:pPr>
      <w:r>
        <w:rPr>
          <w:rStyle w:val="a4"/>
        </w:rPr>
        <w:foot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C142FF" w:rsidRDefault="00C142FF" w:rsidP="00C142FF">
      <w:pPr>
        <w:pStyle w:val="a5"/>
        <w:tabs>
          <w:tab w:val="left" w:pos="284"/>
        </w:tabs>
      </w:pPr>
      <w:r>
        <w:rPr>
          <w:rStyle w:val="a4"/>
        </w:rPr>
        <w:footnoteRef/>
      </w:r>
      <w:r>
        <w:tab/>
      </w:r>
      <w:r>
        <w:t>. Η απόδοση όρων είναι σύμφωνη με την παρ. 4 του άρθρου 73 που διαφοροποιείται από τον Κανονισμό ΕΕΕΣ (Κανονισμός ΕΕ 2016/7)</w:t>
      </w:r>
    </w:p>
  </w:footnote>
  <w:footnote w:id="27">
    <w:p w:rsidR="00C142FF" w:rsidRDefault="00C142FF" w:rsidP="00C142FF">
      <w:pPr>
        <w:pStyle w:val="a5"/>
        <w:tabs>
          <w:tab w:val="left" w:pos="284"/>
        </w:tabs>
      </w:pPr>
      <w:r>
        <w:rPr>
          <w:rStyle w:val="a4"/>
        </w:rPr>
        <w:footnoteRef/>
      </w:r>
      <w:r>
        <w:tab/>
      </w:r>
      <w:r>
        <w:t>Άρθρο 73 παρ. 5.</w:t>
      </w:r>
    </w:p>
  </w:footnote>
  <w:footnote w:id="28">
    <w:p w:rsidR="00C142FF" w:rsidRDefault="00C142FF" w:rsidP="00C142FF">
      <w:pPr>
        <w:pStyle w:val="a5"/>
        <w:tabs>
          <w:tab w:val="left" w:pos="284"/>
        </w:tabs>
      </w:pPr>
      <w:r>
        <w:rPr>
          <w:rStyle w:val="a4"/>
        </w:rPr>
        <w:footnoteRef/>
      </w:r>
      <w:r>
        <w:tab/>
      </w:r>
      <w: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C142FF" w:rsidRDefault="00C142FF" w:rsidP="00C142FF">
      <w:pPr>
        <w:pStyle w:val="a5"/>
        <w:tabs>
          <w:tab w:val="left" w:pos="284"/>
        </w:tabs>
      </w:pPr>
      <w:r>
        <w:rPr>
          <w:rStyle w:val="a4"/>
        </w:rPr>
        <w:footnoteRef/>
      </w:r>
      <w:r>
        <w:tab/>
      </w:r>
      <w:r>
        <w:t>Όπως προσδιορίζεται στο άρθρο 24 ή στα έγγραφα της σύμβασης</w:t>
      </w:r>
      <w:r>
        <w:rPr>
          <w:b/>
          <w:i/>
        </w:rPr>
        <w:t>.</w:t>
      </w:r>
    </w:p>
  </w:footnote>
  <w:footnote w:id="30">
    <w:p w:rsidR="00C142FF" w:rsidRDefault="00C142FF" w:rsidP="00C142FF">
      <w:pPr>
        <w:pStyle w:val="a5"/>
        <w:tabs>
          <w:tab w:val="left" w:pos="284"/>
        </w:tabs>
      </w:pPr>
      <w:r>
        <w:rPr>
          <w:rStyle w:val="a4"/>
        </w:rPr>
        <w:footnoteRef/>
      </w:r>
      <w:r>
        <w:tab/>
      </w:r>
      <w:proofErr w:type="spellStart"/>
      <w:r>
        <w:t>Πρβλ</w:t>
      </w:r>
      <w:proofErr w:type="spellEnd"/>
      <w:r>
        <w:t xml:space="preserve"> άρθρο 48.</w:t>
      </w:r>
    </w:p>
  </w:footnote>
  <w:footnote w:id="31">
    <w:p w:rsidR="00C142FF" w:rsidRDefault="00C142FF" w:rsidP="00C142FF">
      <w:pPr>
        <w:pStyle w:val="a5"/>
        <w:tabs>
          <w:tab w:val="left" w:pos="284"/>
        </w:tabs>
      </w:pPr>
      <w:r>
        <w:rPr>
          <w:rStyle w:val="a4"/>
        </w:rPr>
        <w:foot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A91E1A" w:rsidRDefault="00A91E1A" w:rsidP="00A91E1A">
      <w:pPr>
        <w:pStyle w:val="a5"/>
        <w:tabs>
          <w:tab w:val="left" w:pos="284"/>
        </w:tabs>
      </w:pPr>
      <w:r>
        <w:rPr>
          <w:rStyle w:val="a4"/>
        </w:rPr>
        <w:foot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4">
    <w:p w:rsidR="00A91E1A" w:rsidRDefault="00A91E1A" w:rsidP="00A91E1A">
      <w:pPr>
        <w:pStyle w:val="a5"/>
        <w:tabs>
          <w:tab w:val="left" w:pos="284"/>
        </w:tabs>
      </w:pPr>
      <w:r>
        <w:rPr>
          <w:rStyle w:val="a4"/>
        </w:rPr>
        <w:foot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5">
    <w:p w:rsidR="00A91E1A" w:rsidRDefault="00A91E1A"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6">
    <w:p w:rsidR="00A91E1A" w:rsidRDefault="00A91E1A" w:rsidP="00A91E1A">
      <w:pPr>
        <w:pStyle w:val="a5"/>
        <w:tabs>
          <w:tab w:val="left" w:pos="284"/>
        </w:tabs>
      </w:pPr>
      <w:r>
        <w:rPr>
          <w:rStyle w:val="a4"/>
        </w:rPr>
        <w:footnoteRef/>
      </w:r>
      <w:r>
        <w:tab/>
      </w:r>
      <w:proofErr w:type="spellStart"/>
      <w:r>
        <w:t>Π.χ</w:t>
      </w:r>
      <w:proofErr w:type="spellEnd"/>
      <w:r>
        <w:t xml:space="preserve"> αναλογία μεταξύ περιουσιακών στοιχείων και υποχρεώσεων </w:t>
      </w:r>
    </w:p>
  </w:footnote>
  <w:footnote w:id="37">
    <w:p w:rsidR="00A91E1A" w:rsidRDefault="00A91E1A" w:rsidP="00A91E1A">
      <w:pPr>
        <w:pStyle w:val="a5"/>
        <w:tabs>
          <w:tab w:val="left" w:pos="284"/>
        </w:tabs>
        <w:contextualSpacing/>
      </w:pPr>
      <w:r>
        <w:rPr>
          <w:rStyle w:val="a4"/>
        </w:rPr>
        <w:foot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8">
    <w:p w:rsidR="00A91E1A" w:rsidRDefault="00A91E1A" w:rsidP="00A91E1A">
      <w:pPr>
        <w:pStyle w:val="a5"/>
        <w:tabs>
          <w:tab w:val="left" w:pos="284"/>
        </w:tabs>
        <w:contextualSpacing/>
      </w:pPr>
      <w:r>
        <w:rPr>
          <w:rStyle w:val="a4"/>
        </w:rPr>
        <w:foot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39">
    <w:p w:rsidR="00A91E1A" w:rsidRDefault="00A91E1A" w:rsidP="00A91E1A">
      <w:pPr>
        <w:pStyle w:val="a5"/>
        <w:tabs>
          <w:tab w:val="left" w:pos="284"/>
        </w:tabs>
        <w:contextualSpacing/>
      </w:pPr>
      <w:r>
        <w:rPr>
          <w:rStyle w:val="a4"/>
        </w:rPr>
        <w:foot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A91E1A" w:rsidRDefault="00A91E1A" w:rsidP="00A91E1A">
      <w:pPr>
        <w:pStyle w:val="a5"/>
        <w:tabs>
          <w:tab w:val="left" w:pos="284"/>
        </w:tabs>
        <w:contextualSpacing/>
      </w:pPr>
      <w:r>
        <w:rPr>
          <w:rStyle w:val="a4"/>
        </w:rPr>
        <w:foot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1">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A26B8"/>
    <w:rsid w:val="00031359"/>
    <w:rsid w:val="000F76BB"/>
    <w:rsid w:val="00122C96"/>
    <w:rsid w:val="006A26B8"/>
    <w:rsid w:val="007A61E4"/>
    <w:rsid w:val="00913ABC"/>
    <w:rsid w:val="00917712"/>
    <w:rsid w:val="00945CBD"/>
    <w:rsid w:val="00A66723"/>
    <w:rsid w:val="00A91E1A"/>
    <w:rsid w:val="00C142FF"/>
    <w:rsid w:val="00C24C73"/>
    <w:rsid w:val="00CE3E26"/>
    <w:rsid w:val="00D33D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4839</Words>
  <Characters>26133</Characters>
  <Application>Microsoft Office Word</Application>
  <DocSecurity>0</DocSecurity>
  <Lines>217</Lines>
  <Paragraphs>61</Paragraphs>
  <ScaleCrop>false</ScaleCrop>
  <Company/>
  <LinksUpToDate>false</LinksUpToDate>
  <CharactersWithSpaces>30911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MSN Storage</cp:lastModifiedBy>
  <cp:revision>5</cp:revision>
  <dcterms:created xsi:type="dcterms:W3CDTF">2021-07-01T05:30:00Z</dcterms:created>
  <dcterms:modified xsi:type="dcterms:W3CDTF">2021-08-27T07:44:00Z</dcterms:modified>
</cp:coreProperties>
</file>